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EA" w:rsidRPr="006D4E44" w:rsidRDefault="003D21EA" w:rsidP="003D21EA">
      <w:pPr>
        <w:tabs>
          <w:tab w:val="left" w:pos="2130"/>
          <w:tab w:val="center" w:pos="5043"/>
        </w:tabs>
        <w:ind w:right="-115"/>
        <w:rPr>
          <w:lang w:val="lt-LT"/>
        </w:rPr>
      </w:pP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r w:rsidRPr="006D4E44">
        <w:rPr>
          <w:lang w:val="lt-LT"/>
        </w:rPr>
        <w:t>Projektas</w:t>
      </w:r>
    </w:p>
    <w:p w:rsidR="00065BB8" w:rsidRPr="006D4E44" w:rsidRDefault="003D21EA" w:rsidP="003D21EA">
      <w:pPr>
        <w:tabs>
          <w:tab w:val="left" w:pos="2130"/>
          <w:tab w:val="center" w:pos="5043"/>
        </w:tabs>
        <w:ind w:right="-115"/>
        <w:rPr>
          <w:b/>
          <w:lang w:val="lt-LT"/>
        </w:rPr>
      </w:pPr>
      <w:r w:rsidRPr="006D4E44">
        <w:rPr>
          <w:b/>
          <w:lang w:val="lt-LT"/>
        </w:rPr>
        <w:tab/>
      </w:r>
      <w:r w:rsidR="00466A97" w:rsidRPr="006D4E44">
        <w:rPr>
          <w:b/>
          <w:lang w:val="lt-LT"/>
        </w:rPr>
        <w:t>ROKIŠKIO RAJONO SAVIVALDYBĖS TARYBA</w:t>
      </w:r>
    </w:p>
    <w:p w:rsidR="00466A97" w:rsidRPr="006D4E44" w:rsidRDefault="008F6EBE" w:rsidP="00A9584A">
      <w:pPr>
        <w:ind w:right="-115"/>
        <w:jc w:val="center"/>
        <w:rPr>
          <w:b/>
          <w:lang w:val="lt-LT"/>
        </w:rPr>
      </w:pP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r w:rsidRPr="006D4E44">
        <w:rPr>
          <w:b/>
          <w:lang w:val="lt-LT"/>
        </w:rPr>
        <w:tab/>
      </w:r>
    </w:p>
    <w:p w:rsidR="00466A97" w:rsidRPr="006D4E44" w:rsidRDefault="00466A97" w:rsidP="00A9584A">
      <w:pPr>
        <w:ind w:right="-115"/>
        <w:jc w:val="center"/>
        <w:rPr>
          <w:b/>
          <w:lang w:val="lt-LT"/>
        </w:rPr>
      </w:pPr>
      <w:r w:rsidRPr="006D4E44">
        <w:rPr>
          <w:b/>
          <w:lang w:val="lt-LT"/>
        </w:rPr>
        <w:t>S</w:t>
      </w:r>
      <w:r w:rsidR="0075616B">
        <w:rPr>
          <w:b/>
          <w:lang w:val="lt-LT"/>
        </w:rPr>
        <w:t xml:space="preserve"> </w:t>
      </w:r>
      <w:r w:rsidRPr="006D4E44">
        <w:rPr>
          <w:b/>
          <w:lang w:val="lt-LT"/>
        </w:rPr>
        <w:t>P</w:t>
      </w:r>
      <w:r w:rsidR="0075616B">
        <w:rPr>
          <w:b/>
          <w:lang w:val="lt-LT"/>
        </w:rPr>
        <w:t xml:space="preserve"> </w:t>
      </w:r>
      <w:r w:rsidRPr="006D4E44">
        <w:rPr>
          <w:b/>
          <w:lang w:val="lt-LT"/>
        </w:rPr>
        <w:t>R</w:t>
      </w:r>
      <w:r w:rsidR="0075616B">
        <w:rPr>
          <w:b/>
          <w:lang w:val="lt-LT"/>
        </w:rPr>
        <w:t xml:space="preserve"> </w:t>
      </w:r>
      <w:r w:rsidRPr="006D4E44">
        <w:rPr>
          <w:b/>
          <w:lang w:val="lt-LT"/>
        </w:rPr>
        <w:t>E</w:t>
      </w:r>
      <w:r w:rsidR="0075616B">
        <w:rPr>
          <w:b/>
          <w:lang w:val="lt-LT"/>
        </w:rPr>
        <w:t xml:space="preserve"> </w:t>
      </w:r>
      <w:r w:rsidRPr="006D4E44">
        <w:rPr>
          <w:b/>
          <w:lang w:val="lt-LT"/>
        </w:rPr>
        <w:t>N</w:t>
      </w:r>
      <w:r w:rsidR="0075616B">
        <w:rPr>
          <w:b/>
          <w:lang w:val="lt-LT"/>
        </w:rPr>
        <w:t xml:space="preserve"> </w:t>
      </w:r>
      <w:r w:rsidRPr="006D4E44">
        <w:rPr>
          <w:b/>
          <w:lang w:val="lt-LT"/>
        </w:rPr>
        <w:t>D</w:t>
      </w:r>
      <w:r w:rsidR="0075616B">
        <w:rPr>
          <w:b/>
          <w:lang w:val="lt-LT"/>
        </w:rPr>
        <w:t xml:space="preserve"> </w:t>
      </w:r>
      <w:r w:rsidRPr="006D4E44">
        <w:rPr>
          <w:b/>
          <w:lang w:val="lt-LT"/>
        </w:rPr>
        <w:t>I</w:t>
      </w:r>
      <w:r w:rsidR="0075616B">
        <w:rPr>
          <w:b/>
          <w:lang w:val="lt-LT"/>
        </w:rPr>
        <w:t xml:space="preserve"> </w:t>
      </w:r>
      <w:r w:rsidRPr="006D4E44">
        <w:rPr>
          <w:b/>
          <w:lang w:val="lt-LT"/>
        </w:rPr>
        <w:t>M</w:t>
      </w:r>
      <w:r w:rsidR="0075616B">
        <w:rPr>
          <w:b/>
          <w:lang w:val="lt-LT"/>
        </w:rPr>
        <w:t xml:space="preserve"> </w:t>
      </w:r>
      <w:r w:rsidRPr="006D4E44">
        <w:rPr>
          <w:b/>
          <w:lang w:val="lt-LT"/>
        </w:rPr>
        <w:t>A</w:t>
      </w:r>
      <w:r w:rsidR="0075616B">
        <w:rPr>
          <w:b/>
          <w:lang w:val="lt-LT"/>
        </w:rPr>
        <w:t xml:space="preserve"> </w:t>
      </w:r>
      <w:r w:rsidRPr="006D4E44">
        <w:rPr>
          <w:b/>
          <w:lang w:val="lt-LT"/>
        </w:rPr>
        <w:t>S</w:t>
      </w:r>
    </w:p>
    <w:p w:rsidR="002D4115" w:rsidRPr="006D4E44" w:rsidRDefault="002D4115" w:rsidP="00A9584A">
      <w:pPr>
        <w:ind w:right="-115"/>
        <w:jc w:val="center"/>
        <w:rPr>
          <w:b/>
          <w:lang w:val="lt-LT"/>
        </w:rPr>
      </w:pPr>
      <w:bookmarkStart w:id="0" w:name="_GoBack"/>
      <w:r w:rsidRPr="006D4E44">
        <w:rPr>
          <w:b/>
          <w:lang w:val="lt-LT"/>
        </w:rPr>
        <w:t xml:space="preserve">DĖL </w:t>
      </w:r>
      <w:r w:rsidR="0036564A" w:rsidRPr="006D4E44">
        <w:rPr>
          <w:b/>
          <w:lang w:val="lt-LT"/>
        </w:rPr>
        <w:t>PATALPŲ</w:t>
      </w:r>
      <w:r w:rsidR="000F0F5E" w:rsidRPr="006D4E44">
        <w:rPr>
          <w:b/>
          <w:lang w:val="lt-LT"/>
        </w:rPr>
        <w:t xml:space="preserve"> PERDAVIMO PAGAL</w:t>
      </w:r>
      <w:r w:rsidR="00F81AEC" w:rsidRPr="006D4E44">
        <w:rPr>
          <w:b/>
          <w:lang w:val="lt-LT"/>
        </w:rPr>
        <w:t xml:space="preserve"> </w:t>
      </w:r>
      <w:r w:rsidR="00194438" w:rsidRPr="006D4E44">
        <w:rPr>
          <w:b/>
          <w:lang w:val="lt-LT"/>
        </w:rPr>
        <w:t>PANAUDOS SUTARTĮ</w:t>
      </w:r>
      <w:r w:rsidR="009B6101" w:rsidRPr="006D4E44">
        <w:rPr>
          <w:lang w:val="lt-LT"/>
        </w:rPr>
        <w:t xml:space="preserve"> </w:t>
      </w:r>
    </w:p>
    <w:bookmarkEnd w:id="0"/>
    <w:p w:rsidR="00BA4687" w:rsidRPr="006D4E44" w:rsidRDefault="00BA4687" w:rsidP="00A9584A">
      <w:pPr>
        <w:ind w:right="-115"/>
        <w:jc w:val="center"/>
        <w:rPr>
          <w:lang w:val="lt-LT"/>
        </w:rPr>
      </w:pPr>
    </w:p>
    <w:p w:rsidR="00466A97" w:rsidRPr="006D4E44" w:rsidRDefault="009B6101" w:rsidP="00A9584A">
      <w:pPr>
        <w:ind w:right="-115"/>
        <w:jc w:val="center"/>
        <w:rPr>
          <w:lang w:val="lt-LT"/>
        </w:rPr>
      </w:pPr>
      <w:r w:rsidRPr="006D4E44">
        <w:rPr>
          <w:lang w:val="lt-LT"/>
        </w:rPr>
        <w:t>2016</w:t>
      </w:r>
      <w:r w:rsidR="001B6C58" w:rsidRPr="006D4E44">
        <w:rPr>
          <w:lang w:val="lt-LT"/>
        </w:rPr>
        <w:t xml:space="preserve"> m</w:t>
      </w:r>
      <w:r w:rsidR="00BA4687" w:rsidRPr="006D4E44">
        <w:rPr>
          <w:lang w:val="lt-LT"/>
        </w:rPr>
        <w:t>. rugsėjo 23</w:t>
      </w:r>
      <w:r w:rsidR="009A03B0" w:rsidRPr="006D4E44">
        <w:rPr>
          <w:lang w:val="lt-LT"/>
        </w:rPr>
        <w:t xml:space="preserve"> </w:t>
      </w:r>
      <w:r w:rsidR="00806B38" w:rsidRPr="006D4E44">
        <w:rPr>
          <w:lang w:val="lt-LT"/>
        </w:rPr>
        <w:t>d</w:t>
      </w:r>
      <w:r w:rsidR="001B6C58" w:rsidRPr="006D4E44">
        <w:rPr>
          <w:lang w:val="lt-LT"/>
        </w:rPr>
        <w:t>.</w:t>
      </w:r>
      <w:r w:rsidR="00127AA8" w:rsidRPr="006D4E44">
        <w:rPr>
          <w:lang w:val="lt-LT"/>
        </w:rPr>
        <w:t xml:space="preserve"> </w:t>
      </w:r>
      <w:r w:rsidR="002D4115" w:rsidRPr="006D4E44">
        <w:rPr>
          <w:lang w:val="lt-LT"/>
        </w:rPr>
        <w:t>Nr.</w:t>
      </w:r>
      <w:r w:rsidR="0075616B">
        <w:rPr>
          <w:lang w:val="lt-LT"/>
        </w:rPr>
        <w:t xml:space="preserve"> </w:t>
      </w:r>
      <w:r w:rsidR="008F6EBE" w:rsidRPr="006D4E44">
        <w:rPr>
          <w:lang w:val="lt-LT"/>
        </w:rPr>
        <w:t>TS-</w:t>
      </w:r>
    </w:p>
    <w:p w:rsidR="002D4115" w:rsidRPr="006D4E44" w:rsidRDefault="002D4115" w:rsidP="00A9584A">
      <w:pPr>
        <w:ind w:right="-115"/>
        <w:jc w:val="center"/>
        <w:rPr>
          <w:lang w:val="lt-LT"/>
        </w:rPr>
      </w:pPr>
      <w:r w:rsidRPr="006D4E44">
        <w:rPr>
          <w:lang w:val="lt-LT"/>
        </w:rPr>
        <w:t>Rokiškis</w:t>
      </w:r>
    </w:p>
    <w:p w:rsidR="003D21EA" w:rsidRPr="006D4E44" w:rsidRDefault="003D21EA" w:rsidP="00A9584A">
      <w:pPr>
        <w:ind w:right="-115"/>
        <w:jc w:val="center"/>
        <w:rPr>
          <w:b/>
          <w:lang w:val="lt-LT"/>
        </w:rPr>
      </w:pPr>
    </w:p>
    <w:p w:rsidR="00BA4687" w:rsidRPr="006D4E44" w:rsidRDefault="00BA4687" w:rsidP="0075616B">
      <w:pPr>
        <w:ind w:right="-115" w:firstLine="720"/>
        <w:jc w:val="both"/>
        <w:rPr>
          <w:lang w:val="lt-LT"/>
        </w:rPr>
      </w:pPr>
      <w:r w:rsidRPr="006D4E44">
        <w:rPr>
          <w:lang w:val="lt-LT"/>
        </w:rPr>
        <w:t xml:space="preserve">Vadovaudamasi </w:t>
      </w:r>
      <w:r w:rsidR="003A79AE">
        <w:rPr>
          <w:lang w:val="lt-LT"/>
        </w:rPr>
        <w:t>Lietuvos Respubli</w:t>
      </w:r>
      <w:r w:rsidR="0075616B">
        <w:rPr>
          <w:lang w:val="lt-LT"/>
        </w:rPr>
        <w:t>kos vietos savivaldos įstatymo</w:t>
      </w:r>
      <w:r w:rsidR="003A79AE">
        <w:rPr>
          <w:lang w:val="lt-LT"/>
        </w:rPr>
        <w:t xml:space="preserve"> 16 straipsnio 2 dalis 26 puntu, </w:t>
      </w:r>
      <w:r w:rsidRPr="006D4E44">
        <w:rPr>
          <w:lang w:val="lt-LT"/>
        </w:rPr>
        <w:t>Lietuvos Respublikos valstybės ir savivaldybių turto valdymo, naudojimo ir disponavimo juo įstatymo 14 straipsniu, Rokiškio rajono savivaldybės tarybos 2014 m. gruodžio 19 d. sprendimu Nr. TS-257 patvirtintu Savivaldybės turto perdavimo panaudos pagrindais laikinai neatlygintinai valdyti ir naudotis tvarkos aprašu, atsižvelgdama į Rokiškio jaunimo organizacijų sąjungos „Apvalus stalas“ 2016 m. rugpjūčio 30 d. prašymą Nr. AS/D-2016/15 „Dėl patalpų skyrimo“, Rokiškio rajono savivaldybės taryba n u s p  r e n d ž i a:</w:t>
      </w:r>
    </w:p>
    <w:p w:rsidR="00BA4687" w:rsidRPr="006D4E44" w:rsidRDefault="0075616B" w:rsidP="00BA4687">
      <w:pPr>
        <w:ind w:right="-115" w:firstLine="720"/>
        <w:jc w:val="both"/>
        <w:rPr>
          <w:lang w:val="lt-LT"/>
        </w:rPr>
      </w:pPr>
      <w:r>
        <w:rPr>
          <w:lang w:val="lt-LT"/>
        </w:rPr>
        <w:t xml:space="preserve">1. Perduoti </w:t>
      </w:r>
      <w:r w:rsidR="00BA4687" w:rsidRPr="006D4E44">
        <w:rPr>
          <w:lang w:val="lt-LT"/>
        </w:rPr>
        <w:t>neatlygintinai valdyti ir naudotis pagal panaudos sutartį 10 metų Rokiškio jaunimo organizacijų sąjungai „Apvalus stalas“ jų įstat</w:t>
      </w:r>
      <w:r w:rsidR="007532B8" w:rsidRPr="006D4E44">
        <w:rPr>
          <w:lang w:val="lt-LT"/>
        </w:rPr>
        <w:t>uose nurodytai veiklai vykdyti 48,61</w:t>
      </w:r>
      <w:r w:rsidR="00BA4687" w:rsidRPr="006D4E44">
        <w:rPr>
          <w:lang w:val="lt-LT"/>
        </w:rPr>
        <w:t xml:space="preserve"> kv. m </w:t>
      </w:r>
      <w:r w:rsidR="003D21EA" w:rsidRPr="006D4E44">
        <w:rPr>
          <w:lang w:val="lt-LT"/>
        </w:rPr>
        <w:t>patalpas (pažymėto</w:t>
      </w:r>
      <w:r w:rsidR="00BA4687" w:rsidRPr="006D4E44">
        <w:rPr>
          <w:lang w:val="lt-LT"/>
        </w:rPr>
        <w:t>s plane</w:t>
      </w:r>
      <w:r w:rsidR="007532B8" w:rsidRPr="006D4E44">
        <w:rPr>
          <w:lang w:val="lt-LT"/>
        </w:rPr>
        <w:t xml:space="preserve"> </w:t>
      </w:r>
      <w:r w:rsidR="00037809" w:rsidRPr="006D4E44">
        <w:rPr>
          <w:lang w:val="lt-LT"/>
        </w:rPr>
        <w:t>1-22</w:t>
      </w:r>
      <w:r w:rsidR="007532B8" w:rsidRPr="006D4E44">
        <w:rPr>
          <w:lang w:val="lt-LT"/>
        </w:rPr>
        <w:t xml:space="preserve">, 1-23, </w:t>
      </w:r>
      <w:r w:rsidR="00037809" w:rsidRPr="006D4E44">
        <w:rPr>
          <w:lang w:val="lt-LT"/>
        </w:rPr>
        <w:t>1-24</w:t>
      </w:r>
      <w:r w:rsidR="00EB4877" w:rsidRPr="006D4E44">
        <w:rPr>
          <w:lang w:val="lt-LT"/>
        </w:rPr>
        <w:t>, 1-25</w:t>
      </w:r>
      <w:r w:rsidR="00BA4687" w:rsidRPr="006D4E44">
        <w:rPr>
          <w:lang w:val="lt-LT"/>
        </w:rPr>
        <w:t>), esančias Rokiškio rajono savivaldybei nuosavybės teise priklausančiame kultūros namų pastate (unikalus pasta</w:t>
      </w:r>
      <w:r w:rsidR="00614740" w:rsidRPr="006D4E44">
        <w:rPr>
          <w:lang w:val="lt-LT"/>
        </w:rPr>
        <w:t>to numeris 7397-9001-2018</w:t>
      </w:r>
      <w:r w:rsidR="00BA4687" w:rsidRPr="006D4E44">
        <w:rPr>
          <w:lang w:val="lt-LT"/>
        </w:rPr>
        <w:t xml:space="preserve">, pažymėjimas plane 1C2p) </w:t>
      </w:r>
      <w:r w:rsidR="00614740" w:rsidRPr="006D4E44">
        <w:rPr>
          <w:lang w:val="lt-LT"/>
        </w:rPr>
        <w:t>Respublikos g. 96</w:t>
      </w:r>
      <w:r w:rsidR="00BA4687" w:rsidRPr="006D4E44">
        <w:rPr>
          <w:lang w:val="lt-LT"/>
        </w:rPr>
        <w:t xml:space="preserve">, </w:t>
      </w:r>
      <w:r w:rsidR="00614740" w:rsidRPr="006D4E44">
        <w:rPr>
          <w:lang w:val="lt-LT"/>
        </w:rPr>
        <w:t>Rokiškio m</w:t>
      </w:r>
      <w:r w:rsidR="00BA4687" w:rsidRPr="006D4E44">
        <w:rPr>
          <w:lang w:val="lt-LT"/>
        </w:rPr>
        <w:t>., ir</w:t>
      </w:r>
      <w:r w:rsidR="00BA4687" w:rsidRPr="006D4E44">
        <w:rPr>
          <w:rFonts w:ascii="TimesNewRoman" w:hAnsi="TimesNewRoman" w:cs="TimesNewRoman"/>
          <w:lang w:val="lt-LT"/>
        </w:rPr>
        <w:t xml:space="preserve"> </w:t>
      </w:r>
      <w:r w:rsidR="00614740" w:rsidRPr="006D4E44">
        <w:rPr>
          <w:rFonts w:ascii="TimesNewRoman" w:hAnsi="TimesNewRoman" w:cs="TimesNewRoman"/>
          <w:lang w:val="lt-LT"/>
        </w:rPr>
        <w:t xml:space="preserve">įgalioti Rokiškio kultūros centro direktorių </w:t>
      </w:r>
      <w:r w:rsidR="00BA4687" w:rsidRPr="006D4E44">
        <w:rPr>
          <w:rFonts w:ascii="TimesNewRoman" w:hAnsi="TimesNewRoman" w:cs="TimesNewRoman"/>
          <w:lang w:val="lt-LT"/>
        </w:rPr>
        <w:t>pasirašyti</w:t>
      </w:r>
      <w:r w:rsidR="00614740" w:rsidRPr="006D4E44">
        <w:rPr>
          <w:rFonts w:ascii="TimesNewRoman" w:hAnsi="TimesNewRoman" w:cs="TimesNewRoman"/>
          <w:lang w:val="lt-LT"/>
        </w:rPr>
        <w:t xml:space="preserve"> </w:t>
      </w:r>
      <w:r w:rsidR="00BA4687" w:rsidRPr="006D4E44">
        <w:rPr>
          <w:rFonts w:ascii="TimesNewRoman" w:hAnsi="TimesNewRoman" w:cs="TimesNewRoman"/>
          <w:lang w:val="lt-LT"/>
        </w:rPr>
        <w:t>panaudos sutartį</w:t>
      </w:r>
      <w:r w:rsidR="00762A15" w:rsidRPr="006D4E44">
        <w:rPr>
          <w:rFonts w:ascii="TimesNewRoman" w:hAnsi="TimesNewRoman" w:cs="TimesNewRoman"/>
          <w:lang w:val="lt-LT"/>
        </w:rPr>
        <w:t xml:space="preserve"> bei </w:t>
      </w:r>
      <w:r w:rsidR="00614740" w:rsidRPr="006D4E44">
        <w:rPr>
          <w:rFonts w:ascii="TimesNewRoman" w:hAnsi="TimesNewRoman" w:cs="TimesNewRoman"/>
          <w:lang w:val="lt-LT"/>
        </w:rPr>
        <w:t xml:space="preserve"> turto perdavimo</w:t>
      </w:r>
      <w:r w:rsidR="003D21EA" w:rsidRPr="006D4E44">
        <w:rPr>
          <w:rFonts w:ascii="TimesNewRoman" w:hAnsi="TimesNewRoman" w:cs="TimesNewRoman"/>
          <w:lang w:val="lt-LT"/>
        </w:rPr>
        <w:t>-</w:t>
      </w:r>
      <w:r w:rsidR="00614740" w:rsidRPr="006D4E44">
        <w:rPr>
          <w:rFonts w:ascii="TimesNewRoman" w:hAnsi="TimesNewRoman" w:cs="TimesNewRoman"/>
          <w:lang w:val="lt-LT"/>
        </w:rPr>
        <w:t>priėmimo aktą</w:t>
      </w:r>
      <w:r w:rsidR="00614740" w:rsidRPr="006D4E44">
        <w:rPr>
          <w:lang w:val="lt-LT"/>
        </w:rPr>
        <w:t>.</w:t>
      </w:r>
    </w:p>
    <w:p w:rsidR="009B6101" w:rsidRPr="006D4E44" w:rsidRDefault="009B6101" w:rsidP="00C97DDB">
      <w:pPr>
        <w:ind w:right="-115" w:firstLine="720"/>
        <w:jc w:val="both"/>
        <w:rPr>
          <w:lang w:val="lt-LT"/>
        </w:rPr>
      </w:pPr>
      <w:r w:rsidRPr="006D4E44">
        <w:rPr>
          <w:lang w:val="lt-LT"/>
        </w:rPr>
        <w:t xml:space="preserve">2. </w:t>
      </w:r>
      <w:r w:rsidR="00F2469D" w:rsidRPr="006D4E44">
        <w:rPr>
          <w:lang w:val="lt-LT"/>
        </w:rPr>
        <w:t xml:space="preserve">Atleisti Rokiškio jaunimo organizacijų sąjungą „Apvalus stalas“ nuo mokesčių už </w:t>
      </w:r>
      <w:r w:rsidR="000443B0" w:rsidRPr="006D4E44">
        <w:rPr>
          <w:lang w:val="lt-LT"/>
        </w:rPr>
        <w:t>suteiktų patalpų eksploa</w:t>
      </w:r>
      <w:r w:rsidR="005B3A12" w:rsidRPr="006D4E44">
        <w:rPr>
          <w:lang w:val="lt-LT"/>
        </w:rPr>
        <w:t>tavimo ir komunalines paslaugas ir šias išlaidas apmokėti iš Rokiškio kultūros centrui skiriamų asignavimų.</w:t>
      </w:r>
      <w:r w:rsidR="000443B0" w:rsidRPr="006D4E44">
        <w:rPr>
          <w:lang w:val="lt-LT"/>
        </w:rPr>
        <w:t xml:space="preserve"> </w:t>
      </w:r>
    </w:p>
    <w:p w:rsidR="00115261" w:rsidRPr="006D4E44" w:rsidRDefault="00C54543" w:rsidP="00115261">
      <w:pPr>
        <w:ind w:right="-115" w:firstLine="720"/>
        <w:jc w:val="both"/>
        <w:rPr>
          <w:lang w:val="lt-LT"/>
        </w:rPr>
      </w:pPr>
      <w:r w:rsidRPr="006D4E44">
        <w:rPr>
          <w:lang w:val="lt-LT"/>
        </w:rPr>
        <w:t>Šis sprendimas gali būti skundžiamas Lietuvos Respublikos administracinių bylų teisenos įstatymo nustatyta tvarka</w:t>
      </w:r>
      <w:r w:rsidR="000443B0" w:rsidRPr="006D4E44">
        <w:rPr>
          <w:lang w:val="lt-LT"/>
        </w:rPr>
        <w:t>.</w:t>
      </w:r>
    </w:p>
    <w:p w:rsidR="001171D5" w:rsidRDefault="001171D5" w:rsidP="00115261">
      <w:pPr>
        <w:ind w:right="-115"/>
        <w:jc w:val="both"/>
        <w:rPr>
          <w:lang w:val="lt-LT"/>
        </w:rPr>
      </w:pPr>
    </w:p>
    <w:p w:rsidR="003B341E" w:rsidRDefault="003B341E" w:rsidP="00115261">
      <w:pPr>
        <w:ind w:right="-115"/>
        <w:jc w:val="both"/>
        <w:rPr>
          <w:lang w:val="lt-LT"/>
        </w:rPr>
      </w:pPr>
    </w:p>
    <w:p w:rsidR="003B341E" w:rsidRPr="006D4E44" w:rsidRDefault="003B341E" w:rsidP="00115261">
      <w:pPr>
        <w:ind w:right="-115"/>
        <w:jc w:val="both"/>
        <w:rPr>
          <w:lang w:val="lt-LT"/>
        </w:rPr>
      </w:pPr>
    </w:p>
    <w:p w:rsidR="001171D5" w:rsidRPr="006D4E44" w:rsidRDefault="001171D5" w:rsidP="00115261">
      <w:pPr>
        <w:ind w:right="-115"/>
        <w:jc w:val="both"/>
        <w:rPr>
          <w:lang w:val="lt-LT"/>
        </w:rPr>
      </w:pPr>
    </w:p>
    <w:p w:rsidR="007513C0" w:rsidRPr="006D4E44" w:rsidRDefault="00EB2C6C" w:rsidP="00115261">
      <w:pPr>
        <w:ind w:right="-115"/>
        <w:jc w:val="both"/>
        <w:rPr>
          <w:lang w:val="lt-LT"/>
        </w:rPr>
      </w:pPr>
      <w:r w:rsidRPr="006D4E44">
        <w:rPr>
          <w:lang w:val="lt-LT"/>
        </w:rPr>
        <w:t>Savivaldybės m</w:t>
      </w:r>
      <w:r w:rsidR="007513C0" w:rsidRPr="006D4E44">
        <w:rPr>
          <w:lang w:val="lt-LT"/>
        </w:rPr>
        <w:t xml:space="preserve">eras </w:t>
      </w:r>
      <w:r w:rsidR="00754D4E" w:rsidRPr="006D4E44">
        <w:rPr>
          <w:lang w:val="lt-LT"/>
        </w:rPr>
        <w:tab/>
      </w:r>
      <w:r w:rsidR="00754D4E" w:rsidRPr="006D4E44">
        <w:rPr>
          <w:lang w:val="lt-LT"/>
        </w:rPr>
        <w:tab/>
      </w:r>
      <w:r w:rsidR="00754D4E" w:rsidRPr="006D4E44">
        <w:rPr>
          <w:lang w:val="lt-LT"/>
        </w:rPr>
        <w:tab/>
      </w:r>
      <w:r w:rsidR="00754D4E" w:rsidRPr="006D4E44">
        <w:rPr>
          <w:lang w:val="lt-LT"/>
        </w:rPr>
        <w:tab/>
      </w:r>
      <w:r w:rsidR="00754D4E" w:rsidRPr="006D4E44">
        <w:rPr>
          <w:lang w:val="lt-LT"/>
        </w:rPr>
        <w:tab/>
      </w:r>
      <w:r w:rsidR="00754D4E" w:rsidRPr="006D4E44">
        <w:rPr>
          <w:lang w:val="lt-LT"/>
        </w:rPr>
        <w:tab/>
      </w:r>
      <w:r w:rsidR="00754D4E" w:rsidRPr="006D4E44">
        <w:rPr>
          <w:lang w:val="lt-LT"/>
        </w:rPr>
        <w:tab/>
        <w:t>Antanas Vagonis</w:t>
      </w: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1171D5" w:rsidRPr="006D4E44" w:rsidRDefault="001171D5" w:rsidP="00115261">
      <w:pPr>
        <w:ind w:right="-115"/>
        <w:jc w:val="both"/>
        <w:rPr>
          <w:lang w:val="lt-LT"/>
        </w:rPr>
      </w:pPr>
    </w:p>
    <w:p w:rsidR="00C24D48" w:rsidRPr="006D4E44" w:rsidRDefault="002234D9" w:rsidP="00115261">
      <w:pPr>
        <w:ind w:right="-115"/>
        <w:jc w:val="both"/>
        <w:rPr>
          <w:lang w:val="lt-LT"/>
        </w:rPr>
      </w:pPr>
      <w:r w:rsidRPr="006D4E44">
        <w:rPr>
          <w:lang w:val="lt-LT"/>
        </w:rPr>
        <w:t>Julė</w:t>
      </w:r>
      <w:r w:rsidR="003A48BD" w:rsidRPr="006D4E44">
        <w:rPr>
          <w:lang w:val="lt-LT"/>
        </w:rPr>
        <w:t xml:space="preserve"> </w:t>
      </w:r>
      <w:proofErr w:type="spellStart"/>
      <w:r w:rsidR="003A48BD" w:rsidRPr="006D4E44">
        <w:rPr>
          <w:lang w:val="lt-LT"/>
        </w:rPr>
        <w:t>Bražionienė</w:t>
      </w:r>
      <w:proofErr w:type="spellEnd"/>
    </w:p>
    <w:p w:rsidR="007513C0" w:rsidRPr="006D4E44" w:rsidRDefault="007513C0" w:rsidP="00115261">
      <w:pPr>
        <w:ind w:right="-115"/>
        <w:jc w:val="both"/>
        <w:rPr>
          <w:lang w:val="lt-LT"/>
        </w:rPr>
      </w:pPr>
    </w:p>
    <w:p w:rsidR="00406B98" w:rsidRPr="006D4E44" w:rsidRDefault="00406B98" w:rsidP="00406B98">
      <w:pPr>
        <w:ind w:firstLine="720"/>
        <w:jc w:val="both"/>
        <w:rPr>
          <w:lang w:val="lt-LT"/>
        </w:rPr>
      </w:pPr>
      <w:r w:rsidRPr="006D4E44">
        <w:rPr>
          <w:lang w:val="lt-LT"/>
        </w:rPr>
        <w:lastRenderedPageBreak/>
        <w:t>Rokiškio rajono savivaldybės tarybai</w:t>
      </w:r>
    </w:p>
    <w:p w:rsidR="00406B98" w:rsidRPr="006D4E44" w:rsidRDefault="00406B98" w:rsidP="00406B98">
      <w:pPr>
        <w:ind w:firstLine="720"/>
        <w:jc w:val="center"/>
        <w:rPr>
          <w:b/>
          <w:lang w:val="lt-LT"/>
        </w:rPr>
      </w:pPr>
    </w:p>
    <w:p w:rsidR="00406B98" w:rsidRDefault="00406B98" w:rsidP="00406B98">
      <w:pPr>
        <w:ind w:right="-115"/>
        <w:jc w:val="center"/>
        <w:rPr>
          <w:b/>
          <w:lang w:val="lt-LT"/>
        </w:rPr>
      </w:pPr>
      <w:r w:rsidRPr="006D4E44">
        <w:rPr>
          <w:b/>
          <w:lang w:val="lt-LT"/>
        </w:rPr>
        <w:t>SPRENDIMO PROJEKTO ,, DĖL PATALPŲ PERDAVIMO PAGAL PANAUDOS SUTARTĮ“</w:t>
      </w:r>
    </w:p>
    <w:p w:rsidR="006D4E44" w:rsidRPr="006D4E44" w:rsidRDefault="006D4E44" w:rsidP="006D4E44">
      <w:pPr>
        <w:ind w:firstLine="720"/>
        <w:jc w:val="center"/>
        <w:rPr>
          <w:b/>
          <w:lang w:val="lt-LT"/>
        </w:rPr>
      </w:pPr>
      <w:r w:rsidRPr="006D4E44">
        <w:rPr>
          <w:b/>
          <w:lang w:val="lt-LT"/>
        </w:rPr>
        <w:t>AIŠKINAMASIS RAŠTAS</w:t>
      </w:r>
    </w:p>
    <w:p w:rsidR="006D4E44" w:rsidRDefault="006D4E44" w:rsidP="00406B98">
      <w:pPr>
        <w:ind w:right="-115"/>
        <w:jc w:val="center"/>
        <w:rPr>
          <w:b/>
          <w:lang w:val="lt-LT"/>
        </w:rPr>
      </w:pPr>
    </w:p>
    <w:p w:rsidR="00406B98" w:rsidRPr="006D4E44" w:rsidRDefault="00406B98" w:rsidP="00406B98">
      <w:pPr>
        <w:ind w:firstLine="720"/>
        <w:jc w:val="both"/>
        <w:rPr>
          <w:b/>
          <w:lang w:val="lt-LT"/>
        </w:rPr>
      </w:pPr>
      <w:r w:rsidRPr="006D4E44">
        <w:rPr>
          <w:b/>
          <w:lang w:val="lt-LT"/>
        </w:rPr>
        <w:t xml:space="preserve">Parengto sprendimo projekto tikslai ir uždaviniai. </w:t>
      </w:r>
    </w:p>
    <w:p w:rsidR="00406B98" w:rsidRPr="006D4E44" w:rsidRDefault="00614740" w:rsidP="00984469">
      <w:pPr>
        <w:ind w:firstLine="709"/>
        <w:jc w:val="both"/>
        <w:rPr>
          <w:lang w:val="lt-LT"/>
        </w:rPr>
      </w:pPr>
      <w:r w:rsidRPr="006D4E44">
        <w:rPr>
          <w:lang w:val="lt-LT"/>
        </w:rPr>
        <w:t>Rokiškio jaunimo organizacijų sąjunga „Apvalus stalas“</w:t>
      </w:r>
      <w:r w:rsidR="00FD0FE9" w:rsidRPr="006D4E44">
        <w:rPr>
          <w:lang w:val="lt-LT"/>
        </w:rPr>
        <w:t>, Rokiškio jaunųjų lyderių klubas</w:t>
      </w:r>
      <w:r w:rsidR="000F724C" w:rsidRPr="006D4E44">
        <w:rPr>
          <w:lang w:val="lt-LT"/>
        </w:rPr>
        <w:t xml:space="preserve"> </w:t>
      </w:r>
      <w:r w:rsidR="00984469" w:rsidRPr="006D4E44">
        <w:rPr>
          <w:lang w:val="lt-LT"/>
        </w:rPr>
        <w:t>kreipėsi, kad</w:t>
      </w:r>
      <w:r w:rsidR="00FD0FE9" w:rsidRPr="006D4E44">
        <w:rPr>
          <w:lang w:val="lt-LT"/>
        </w:rPr>
        <w:t xml:space="preserve"> jų veiklai vykdyti</w:t>
      </w:r>
      <w:r w:rsidR="00984469" w:rsidRPr="006D4E44">
        <w:rPr>
          <w:lang w:val="lt-LT"/>
        </w:rPr>
        <w:t xml:space="preserve"> būtų suteiktos patalpos</w:t>
      </w:r>
      <w:r w:rsidR="00FD0FE9" w:rsidRPr="006D4E44">
        <w:rPr>
          <w:lang w:val="lt-LT"/>
        </w:rPr>
        <w:t>.</w:t>
      </w:r>
      <w:r w:rsidR="00984469" w:rsidRPr="006D4E44">
        <w:rPr>
          <w:lang w:val="lt-LT"/>
        </w:rPr>
        <w:t xml:space="preserve"> Lietuvos Respublikos valstybės ir savivaldybių turto valdymo, naudojimo ir disponavimo juo įstatyme bei Rokiškio rajono savivaldybės tarybos 2014 m. gruodžio 19 d. sprendimu Nr. TS-257 patvirtintame Savivaldybės turto perdavimo panaudos pagrindais laikinai neatlygintinai valdyti ir naudotis tvarkos apraše numatyta, kad  savivaldybės turtas gali būti perduotas naudotis pagal panaudos sutartį asociacijoms</w:t>
      </w:r>
      <w:r w:rsidR="00FD0FE9" w:rsidRPr="006D4E44">
        <w:rPr>
          <w:lang w:val="lt-LT"/>
        </w:rPr>
        <w:t>.</w:t>
      </w:r>
      <w:r w:rsidR="00984469" w:rsidRPr="006D4E44">
        <w:rPr>
          <w:lang w:val="lt-LT"/>
        </w:rPr>
        <w:t xml:space="preserve"> </w:t>
      </w:r>
      <w:r w:rsidR="00FD0FE9" w:rsidRPr="006D4E44">
        <w:rPr>
          <w:lang w:val="lt-LT"/>
        </w:rPr>
        <w:t>Rokiškio jaunimo organizacijų sąjunga „Apvalus stalas“ įregistruota juridinių asmenų registre</w:t>
      </w:r>
      <w:r w:rsidR="00514E8E" w:rsidRPr="006D4E44">
        <w:rPr>
          <w:lang w:val="lt-LT"/>
        </w:rPr>
        <w:t xml:space="preserve"> kaip asociacija</w:t>
      </w:r>
      <w:r w:rsidR="00FD0FE9" w:rsidRPr="006D4E44">
        <w:rPr>
          <w:lang w:val="lt-LT"/>
        </w:rPr>
        <w:t>, todėl</w:t>
      </w:r>
      <w:r w:rsidR="00984469" w:rsidRPr="006D4E44">
        <w:rPr>
          <w:lang w:val="lt-LT"/>
        </w:rPr>
        <w:t xml:space="preserve"> paruoštas savivaldy</w:t>
      </w:r>
      <w:r w:rsidR="00FD0FE9" w:rsidRPr="006D4E44">
        <w:rPr>
          <w:lang w:val="lt-LT"/>
        </w:rPr>
        <w:t>bės tarybos sprendimo projektas šiai asociacijai suteikti patalpas pagal panaudos sutartį Rokiškio kultūros centro pastate.</w:t>
      </w:r>
      <w:r w:rsidR="00896BC8" w:rsidRPr="006D4E44">
        <w:rPr>
          <w:lang w:val="lt-LT"/>
        </w:rPr>
        <w:t xml:space="preserve"> Rokiškio jaunųjų lyderių klubas nėra įregistruotas kaip juridinis asmuo, kaip asociacija, todėl atskirai jiems suteikti patalpas nenumato įstatymas, tačiau jie galės naudotis tomis pačiomis patalpomis, kurios suteikiamos Rokiškio jaunimo organizacijų sąjungai „Apvalus stalas“.     </w:t>
      </w:r>
    </w:p>
    <w:p w:rsidR="00406B98" w:rsidRPr="006D4E44" w:rsidRDefault="00406B98" w:rsidP="00406B98">
      <w:pPr>
        <w:ind w:firstLine="709"/>
        <w:jc w:val="both"/>
        <w:rPr>
          <w:lang w:val="lt-LT"/>
        </w:rPr>
      </w:pPr>
      <w:r w:rsidRPr="006D4E44">
        <w:rPr>
          <w:b/>
          <w:bCs/>
          <w:lang w:val="lt-LT"/>
        </w:rPr>
        <w:t>Šiuo metu esantis teisinis reglamentavimas.</w:t>
      </w:r>
      <w:r w:rsidRPr="006D4E44">
        <w:rPr>
          <w:lang w:val="lt-LT"/>
        </w:rPr>
        <w:t xml:space="preserve"> </w:t>
      </w:r>
    </w:p>
    <w:p w:rsidR="00406B98" w:rsidRPr="006D4E44" w:rsidRDefault="00406B98" w:rsidP="00406B98">
      <w:pPr>
        <w:ind w:firstLine="709"/>
        <w:jc w:val="both"/>
        <w:rPr>
          <w:lang w:val="lt-LT"/>
        </w:rPr>
      </w:pPr>
      <w:r w:rsidRPr="006D4E44">
        <w:rPr>
          <w:lang w:val="lt-LT"/>
        </w:rPr>
        <w:t>Lietuvos Respublikos valstybės ir savivaldybių turto valdymo, naudojimo ir disponavimo juo įstatymas, Rokiškio rajono savivaldybės tarybos 2014 m. gruodžio 19 d. sprendimu Nr. TS-257 patvirtintas Savivaldybės turto perdavimo panaudos pagrindais laikinai neatlygintinai valdyti ir naudotis tvarkos aprašas.</w:t>
      </w:r>
    </w:p>
    <w:p w:rsidR="00406B98" w:rsidRPr="006D4E44" w:rsidRDefault="00406B98" w:rsidP="00406B98">
      <w:pPr>
        <w:pStyle w:val="Antrats"/>
        <w:tabs>
          <w:tab w:val="clear" w:pos="4153"/>
          <w:tab w:val="clear" w:pos="8306"/>
          <w:tab w:val="right" w:pos="709"/>
        </w:tabs>
        <w:jc w:val="both"/>
        <w:rPr>
          <w:sz w:val="24"/>
          <w:szCs w:val="24"/>
        </w:rPr>
      </w:pPr>
      <w:r w:rsidRPr="006D4E44">
        <w:rPr>
          <w:b/>
          <w:bCs/>
          <w:sz w:val="24"/>
          <w:szCs w:val="24"/>
        </w:rPr>
        <w:tab/>
      </w:r>
      <w:r w:rsidRPr="006D4E44">
        <w:rPr>
          <w:b/>
          <w:bCs/>
          <w:sz w:val="24"/>
          <w:szCs w:val="24"/>
        </w:rPr>
        <w:tab/>
        <w:t>Sprendimo projekto esmė.</w:t>
      </w:r>
      <w:r w:rsidRPr="006D4E44">
        <w:rPr>
          <w:sz w:val="24"/>
          <w:szCs w:val="24"/>
        </w:rPr>
        <w:t xml:space="preserve"> </w:t>
      </w:r>
    </w:p>
    <w:p w:rsidR="00406B98" w:rsidRPr="006D4E44" w:rsidRDefault="00406B98" w:rsidP="00406B98">
      <w:pPr>
        <w:autoSpaceDE w:val="0"/>
        <w:autoSpaceDN w:val="0"/>
        <w:adjustRightInd w:val="0"/>
        <w:ind w:right="-115"/>
        <w:jc w:val="both"/>
        <w:rPr>
          <w:lang w:val="lt-LT"/>
        </w:rPr>
      </w:pPr>
      <w:r w:rsidRPr="006D4E44">
        <w:rPr>
          <w:lang w:val="lt-LT"/>
        </w:rPr>
        <w:tab/>
      </w:r>
      <w:r w:rsidR="000F724C" w:rsidRPr="006D4E44">
        <w:rPr>
          <w:lang w:val="lt-LT"/>
        </w:rPr>
        <w:t>Sprendimo p</w:t>
      </w:r>
      <w:r w:rsidR="00984469" w:rsidRPr="006D4E44">
        <w:rPr>
          <w:lang w:val="lt-LT"/>
        </w:rPr>
        <w:t xml:space="preserve">rojekte numatyta </w:t>
      </w:r>
      <w:r w:rsidR="000F724C" w:rsidRPr="006D4E44">
        <w:rPr>
          <w:lang w:val="lt-LT"/>
        </w:rPr>
        <w:t xml:space="preserve">Rokiškio jaunimo organizacijų sąjungai „Apvalus stalas“ </w:t>
      </w:r>
      <w:r w:rsidRPr="006D4E44">
        <w:rPr>
          <w:lang w:val="lt-LT"/>
        </w:rPr>
        <w:t xml:space="preserve">suteikti 10 metų pagal panaudos sutartį </w:t>
      </w:r>
      <w:r w:rsidR="00267445" w:rsidRPr="006D4E44">
        <w:rPr>
          <w:lang w:val="lt-LT"/>
        </w:rPr>
        <w:t xml:space="preserve">48,61 </w:t>
      </w:r>
      <w:r w:rsidRPr="006D4E44">
        <w:rPr>
          <w:lang w:val="lt-LT"/>
        </w:rPr>
        <w:t>kv. m patalpas</w:t>
      </w:r>
      <w:r w:rsidR="000F724C" w:rsidRPr="006D4E44">
        <w:rPr>
          <w:lang w:val="lt-LT"/>
        </w:rPr>
        <w:t xml:space="preserve"> Rokiškio kultūros centro </w:t>
      </w:r>
      <w:r w:rsidR="004E5BE9" w:rsidRPr="006D4E44">
        <w:rPr>
          <w:lang w:val="lt-LT"/>
        </w:rPr>
        <w:t xml:space="preserve"> </w:t>
      </w:r>
      <w:r w:rsidR="000F724C" w:rsidRPr="006D4E44">
        <w:rPr>
          <w:lang w:val="lt-LT"/>
        </w:rPr>
        <w:t>pastate</w:t>
      </w:r>
      <w:r w:rsidR="00FD0FE9" w:rsidRPr="006D4E44">
        <w:rPr>
          <w:lang w:val="lt-LT"/>
        </w:rPr>
        <w:t xml:space="preserve"> (Respublikos g. 96. Rokiškis)</w:t>
      </w:r>
      <w:r w:rsidR="00041457" w:rsidRPr="006D4E44">
        <w:rPr>
          <w:lang w:val="lt-LT"/>
        </w:rPr>
        <w:t>.</w:t>
      </w:r>
      <w:r w:rsidR="004E5BE9" w:rsidRPr="006D4E44">
        <w:rPr>
          <w:lang w:val="lt-LT"/>
        </w:rPr>
        <w:t xml:space="preserve"> </w:t>
      </w:r>
      <w:r w:rsidR="00041457" w:rsidRPr="006D4E44">
        <w:rPr>
          <w:lang w:val="lt-LT"/>
        </w:rPr>
        <w:t>„Apvalus stalas“ yra organizacija</w:t>
      </w:r>
      <w:r w:rsidR="006D4E44">
        <w:rPr>
          <w:lang w:val="lt-LT"/>
        </w:rPr>
        <w:t>,</w:t>
      </w:r>
      <w:r w:rsidR="00041457" w:rsidRPr="006D4E44">
        <w:rPr>
          <w:lang w:val="lt-LT"/>
        </w:rPr>
        <w:t xml:space="preserve"> vienijanti jaunimo organizacijas Rokiškio rajone, tai jaunimo interesus atstovaujanti ir jaunimo politiką rajone formuojanti organizacija, kurios tikslas skatinti jaunimo iniciatyvas, vykdyti jaunimo organizacijų lyderių mokymus, atstovauti jaunimo interesus santykiuose su vietos valdžia</w:t>
      </w:r>
      <w:r w:rsidR="004028E9" w:rsidRPr="006D4E44">
        <w:rPr>
          <w:lang w:val="lt-LT"/>
        </w:rPr>
        <w:t>, todėl šiomis patalpomis galės naudotis ir Rokiškio jaunųjų lyderių klubo nariai. A</w:t>
      </w:r>
      <w:r w:rsidR="00802809" w:rsidRPr="006D4E44">
        <w:rPr>
          <w:lang w:val="lt-LT"/>
        </w:rPr>
        <w:t>sociacijos veikloje dauguma dalyvaujančiųjų yra mokyk</w:t>
      </w:r>
      <w:r w:rsidR="00F712B1" w:rsidRPr="006D4E44">
        <w:rPr>
          <w:lang w:val="lt-LT"/>
        </w:rPr>
        <w:t>linio amžiaus jaunimas, todėl na</w:t>
      </w:r>
      <w:r w:rsidR="00802809" w:rsidRPr="006D4E44">
        <w:rPr>
          <w:lang w:val="lt-LT"/>
        </w:rPr>
        <w:t xml:space="preserve">rio mokestis nėra nustatytas, o pritraukiamos projektinės lėšos  patalpų eksploatacijai negali būti naudojamos, todėl „Apvalus stalas“ prašo juos atleisti nuo mokesčių už patalpų eksploatavimo ir komunalines paslaugas, kas vidutiniškai </w:t>
      </w:r>
      <w:r w:rsidR="00762A15" w:rsidRPr="006D4E44">
        <w:rPr>
          <w:lang w:val="lt-LT"/>
        </w:rPr>
        <w:t xml:space="preserve">per metus </w:t>
      </w:r>
      <w:r w:rsidR="00802809" w:rsidRPr="006D4E44">
        <w:rPr>
          <w:lang w:val="lt-LT"/>
        </w:rPr>
        <w:t xml:space="preserve">sudarytų apie </w:t>
      </w:r>
      <w:r w:rsidR="0067369B" w:rsidRPr="006D4E44">
        <w:rPr>
          <w:lang w:val="lt-LT"/>
        </w:rPr>
        <w:t xml:space="preserve">1 tūkst. </w:t>
      </w:r>
      <w:r w:rsidR="00802809" w:rsidRPr="006D4E44">
        <w:rPr>
          <w:lang w:val="lt-LT"/>
        </w:rPr>
        <w:t>eurų.</w:t>
      </w:r>
      <w:r w:rsidR="00BB45E1" w:rsidRPr="006D4E44">
        <w:rPr>
          <w:lang w:val="lt-LT"/>
        </w:rPr>
        <w:t xml:space="preserve"> </w:t>
      </w:r>
      <w:r w:rsidRPr="006D4E44">
        <w:rPr>
          <w:lang w:val="lt-LT"/>
        </w:rPr>
        <w:t>Šio tur</w:t>
      </w:r>
      <w:r w:rsidR="00B21EE5" w:rsidRPr="006D4E44">
        <w:rPr>
          <w:lang w:val="lt-LT"/>
        </w:rPr>
        <w:t>to valdytojas – Rokiškio</w:t>
      </w:r>
      <w:r w:rsidR="00802809" w:rsidRPr="006D4E44">
        <w:rPr>
          <w:lang w:val="lt-LT"/>
        </w:rPr>
        <w:t xml:space="preserve"> kultūros centras </w:t>
      </w:r>
      <w:r w:rsidR="006D4E44" w:rsidRPr="006D4E44">
        <w:rPr>
          <w:lang w:val="lt-LT"/>
        </w:rPr>
        <w:t>–</w:t>
      </w:r>
      <w:r w:rsidR="006D4E44">
        <w:rPr>
          <w:lang w:val="lt-LT"/>
        </w:rPr>
        <w:t xml:space="preserve"> </w:t>
      </w:r>
      <w:r w:rsidR="00802809" w:rsidRPr="006D4E44">
        <w:rPr>
          <w:lang w:val="lt-LT"/>
        </w:rPr>
        <w:t>sutinka</w:t>
      </w:r>
      <w:r w:rsidR="00B21EE5" w:rsidRPr="006D4E44">
        <w:rPr>
          <w:lang w:val="lt-LT"/>
        </w:rPr>
        <w:t xml:space="preserve">, kad sprendime išvardintos patalpos būtų suteiktos </w:t>
      </w:r>
      <w:r w:rsidR="00802809" w:rsidRPr="006D4E44">
        <w:rPr>
          <w:lang w:val="lt-LT"/>
        </w:rPr>
        <w:t>Rokiškio jaunimo organizacijų sąjungai „Apvalus stalas“</w:t>
      </w:r>
      <w:r w:rsidR="000135AE" w:rsidRPr="006D4E44">
        <w:rPr>
          <w:lang w:val="lt-LT"/>
        </w:rPr>
        <w:t xml:space="preserve"> pagal panaudos sutartį, ir sutinka padengti patalpų išlaikymo sąnaudas.</w:t>
      </w:r>
    </w:p>
    <w:p w:rsidR="00406B98" w:rsidRPr="006D4E44" w:rsidRDefault="00406B98" w:rsidP="00406B98">
      <w:pPr>
        <w:pStyle w:val="Antrats"/>
        <w:tabs>
          <w:tab w:val="clear" w:pos="4153"/>
          <w:tab w:val="clear" w:pos="8306"/>
          <w:tab w:val="right" w:pos="709"/>
        </w:tabs>
        <w:jc w:val="both"/>
        <w:rPr>
          <w:b/>
        </w:rPr>
      </w:pPr>
      <w:r w:rsidRPr="006D4E44">
        <w:rPr>
          <w:sz w:val="24"/>
          <w:szCs w:val="24"/>
        </w:rPr>
        <w:tab/>
        <w:t xml:space="preserve"> </w:t>
      </w:r>
      <w:r w:rsidR="004D7CD6" w:rsidRPr="006D4E44">
        <w:rPr>
          <w:sz w:val="24"/>
          <w:szCs w:val="24"/>
        </w:rPr>
        <w:t xml:space="preserve">          </w:t>
      </w:r>
      <w:r w:rsidRPr="006D4E44">
        <w:rPr>
          <w:b/>
        </w:rPr>
        <w:t>Galimos pasekmės, priėmus siūlomą tarybos sprendimo projektą:</w:t>
      </w:r>
    </w:p>
    <w:p w:rsidR="00406B98" w:rsidRPr="006D4E44" w:rsidRDefault="00406B98" w:rsidP="00406B98">
      <w:pPr>
        <w:autoSpaceDE w:val="0"/>
        <w:autoSpaceDN w:val="0"/>
        <w:adjustRightInd w:val="0"/>
        <w:ind w:firstLine="720"/>
        <w:jc w:val="both"/>
        <w:rPr>
          <w:lang w:val="lt-LT"/>
        </w:rPr>
      </w:pPr>
      <w:r w:rsidRPr="006D4E44">
        <w:rPr>
          <w:b/>
          <w:lang w:val="lt-LT"/>
        </w:rPr>
        <w:t>teigiamos</w:t>
      </w:r>
      <w:r w:rsidRPr="006D4E44">
        <w:rPr>
          <w:lang w:val="lt-LT"/>
        </w:rPr>
        <w:t xml:space="preserve"> – bus suteiktos patalpos</w:t>
      </w:r>
      <w:r w:rsidR="00614740" w:rsidRPr="006D4E44">
        <w:rPr>
          <w:lang w:val="lt-LT"/>
        </w:rPr>
        <w:t xml:space="preserve"> Rokiškio jaunimo organizacijų sąjungai „Apvalus stalas“ </w:t>
      </w:r>
      <w:r w:rsidRPr="006D4E44">
        <w:rPr>
          <w:lang w:val="lt-LT"/>
        </w:rPr>
        <w:t xml:space="preserve"> jų įstatuose nurodytai veiklai vykdyti</w:t>
      </w:r>
      <w:r w:rsidR="009C3646" w:rsidRPr="006D4E44">
        <w:rPr>
          <w:lang w:val="lt-LT"/>
        </w:rPr>
        <w:t>;</w:t>
      </w:r>
      <w:r w:rsidRPr="006D4E44">
        <w:rPr>
          <w:lang w:val="lt-LT"/>
        </w:rPr>
        <w:t xml:space="preserve">  </w:t>
      </w:r>
    </w:p>
    <w:p w:rsidR="00406B98" w:rsidRPr="006D4E44" w:rsidRDefault="00406B98" w:rsidP="00406B98">
      <w:pPr>
        <w:pStyle w:val="Antrats"/>
        <w:tabs>
          <w:tab w:val="clear" w:pos="4153"/>
          <w:tab w:val="clear" w:pos="8306"/>
        </w:tabs>
        <w:ind w:firstLine="720"/>
        <w:jc w:val="both"/>
        <w:rPr>
          <w:b/>
          <w:sz w:val="24"/>
          <w:szCs w:val="24"/>
        </w:rPr>
      </w:pPr>
      <w:r w:rsidRPr="006D4E44">
        <w:rPr>
          <w:b/>
          <w:sz w:val="24"/>
          <w:szCs w:val="24"/>
        </w:rPr>
        <w:t>neigiamos</w:t>
      </w:r>
      <w:r w:rsidRPr="006D4E44">
        <w:rPr>
          <w:sz w:val="24"/>
          <w:szCs w:val="24"/>
        </w:rPr>
        <w:t xml:space="preserve"> – nebus. </w:t>
      </w:r>
    </w:p>
    <w:p w:rsidR="00406B98" w:rsidRPr="006D4E44" w:rsidRDefault="00406B98" w:rsidP="00406B98">
      <w:pPr>
        <w:ind w:firstLine="720"/>
        <w:jc w:val="both"/>
        <w:rPr>
          <w:lang w:val="lt-LT"/>
        </w:rPr>
      </w:pPr>
      <w:r w:rsidRPr="006D4E44">
        <w:rPr>
          <w:b/>
          <w:bCs/>
          <w:lang w:val="lt-LT"/>
        </w:rPr>
        <w:t>Finansavimo šaltiniai ir lėšų poreikis</w:t>
      </w:r>
      <w:r w:rsidRPr="006D4E44">
        <w:rPr>
          <w:lang w:val="lt-LT"/>
        </w:rPr>
        <w:t>.</w:t>
      </w:r>
    </w:p>
    <w:p w:rsidR="00614740" w:rsidRPr="006D4E44" w:rsidRDefault="00614740" w:rsidP="00406B98">
      <w:pPr>
        <w:ind w:firstLine="720"/>
        <w:jc w:val="both"/>
        <w:rPr>
          <w:b/>
          <w:bCs/>
          <w:color w:val="000000"/>
          <w:lang w:val="lt-LT" w:eastAsia="lt-LT"/>
        </w:rPr>
      </w:pPr>
      <w:r w:rsidRPr="006D4E44">
        <w:rPr>
          <w:bCs/>
          <w:color w:val="000000"/>
          <w:lang w:val="lt-LT" w:eastAsia="lt-LT"/>
        </w:rPr>
        <w:t xml:space="preserve"> Jeigu bus atleista nuo mokesčių už suteiktų patalpų eksplo</w:t>
      </w:r>
      <w:r w:rsidR="006D4E44">
        <w:rPr>
          <w:bCs/>
          <w:color w:val="000000"/>
          <w:lang w:val="lt-LT" w:eastAsia="lt-LT"/>
        </w:rPr>
        <w:t>a</w:t>
      </w:r>
      <w:r w:rsidRPr="006D4E44">
        <w:rPr>
          <w:bCs/>
          <w:color w:val="000000"/>
          <w:lang w:val="lt-LT" w:eastAsia="lt-LT"/>
        </w:rPr>
        <w:t>tavimo ir komunalines paslaugas</w:t>
      </w:r>
      <w:r w:rsidR="00762A15" w:rsidRPr="006D4E44">
        <w:rPr>
          <w:bCs/>
          <w:color w:val="000000"/>
          <w:lang w:val="lt-LT" w:eastAsia="lt-LT"/>
        </w:rPr>
        <w:t xml:space="preserve">, šis </w:t>
      </w:r>
      <w:r w:rsidRPr="006D4E44">
        <w:rPr>
          <w:bCs/>
          <w:color w:val="000000"/>
          <w:lang w:val="lt-LT" w:eastAsia="lt-LT"/>
        </w:rPr>
        <w:t xml:space="preserve">mokestis per metus </w:t>
      </w:r>
      <w:r w:rsidR="00BB66AE" w:rsidRPr="006D4E44">
        <w:rPr>
          <w:bCs/>
          <w:color w:val="000000"/>
          <w:lang w:val="lt-LT" w:eastAsia="lt-LT"/>
        </w:rPr>
        <w:t>vidutiniškai sudarytų</w:t>
      </w:r>
      <w:r w:rsidR="0067369B" w:rsidRPr="006D4E44">
        <w:rPr>
          <w:bCs/>
          <w:color w:val="000000"/>
          <w:lang w:val="lt-LT" w:eastAsia="lt-LT"/>
        </w:rPr>
        <w:t>1 tūkst.</w:t>
      </w:r>
      <w:r w:rsidRPr="006D4E44">
        <w:rPr>
          <w:bCs/>
          <w:color w:val="000000"/>
          <w:lang w:val="lt-LT" w:eastAsia="lt-LT"/>
        </w:rPr>
        <w:t xml:space="preserve"> eurų</w:t>
      </w:r>
      <w:r w:rsidR="00762A15" w:rsidRPr="006D4E44">
        <w:rPr>
          <w:bCs/>
          <w:color w:val="000000"/>
          <w:lang w:val="lt-LT" w:eastAsia="lt-LT"/>
        </w:rPr>
        <w:t>.</w:t>
      </w:r>
      <w:r w:rsidRPr="006D4E44">
        <w:rPr>
          <w:bCs/>
          <w:color w:val="000000"/>
          <w:lang w:val="lt-LT" w:eastAsia="lt-LT"/>
        </w:rPr>
        <w:t xml:space="preserve"> </w:t>
      </w:r>
    </w:p>
    <w:p w:rsidR="00406B98" w:rsidRPr="006D4E44" w:rsidRDefault="00406B98" w:rsidP="00406B98">
      <w:pPr>
        <w:ind w:firstLine="720"/>
        <w:jc w:val="both"/>
        <w:rPr>
          <w:lang w:val="lt-LT"/>
        </w:rPr>
      </w:pPr>
      <w:r w:rsidRPr="006D4E44">
        <w:rPr>
          <w:b/>
          <w:bCs/>
          <w:color w:val="000000"/>
          <w:lang w:val="lt-LT" w:eastAsia="lt-LT"/>
        </w:rPr>
        <w:t>Suderinamumas su Lietuvos Respublikos galiojančiais teisės norminiais aktais</w:t>
      </w:r>
    </w:p>
    <w:p w:rsidR="00406B98" w:rsidRDefault="00406B98" w:rsidP="00406B98">
      <w:pPr>
        <w:ind w:firstLine="720"/>
        <w:jc w:val="both"/>
        <w:rPr>
          <w:color w:val="000000"/>
          <w:lang w:val="lt-LT" w:eastAsia="lt-LT"/>
        </w:rPr>
      </w:pPr>
      <w:r w:rsidRPr="006D4E44">
        <w:rPr>
          <w:color w:val="000000"/>
          <w:lang w:val="lt-LT" w:eastAsia="lt-LT"/>
        </w:rPr>
        <w:t>Projektas neprieštarauja galiojantiems teisės aktams.</w:t>
      </w:r>
    </w:p>
    <w:p w:rsidR="003A79AE" w:rsidRPr="009966B3" w:rsidRDefault="003A79AE" w:rsidP="003A79AE">
      <w:pPr>
        <w:jc w:val="both"/>
        <w:rPr>
          <w:lang w:val="lt-LT"/>
        </w:rPr>
      </w:pPr>
      <w:r w:rsidRPr="009966B3">
        <w:rPr>
          <w:b/>
          <w:lang w:val="lt-LT"/>
        </w:rPr>
        <w:lastRenderedPageBreak/>
        <w:t xml:space="preserve">Antikorupcinis vertinimas. </w:t>
      </w:r>
      <w:r w:rsidRPr="009966B3">
        <w:rPr>
          <w:lang w:val="lt-LT"/>
        </w:rPr>
        <w:t xml:space="preserve">Teisės akte nenumatoma reguliuoti visuomeninių santykių, susijusių su LR Korupcijos prevencijos įstatymo 8 straipsnio 1 dalyje numatytais veiksniais, todėl teisės aktas nevertintinas antikorupciniu požiūriu. </w:t>
      </w:r>
    </w:p>
    <w:p w:rsidR="003A79AE" w:rsidRDefault="003A79AE" w:rsidP="003A79AE">
      <w:pPr>
        <w:rPr>
          <w:lang w:val="lt-LT"/>
        </w:rPr>
      </w:pPr>
    </w:p>
    <w:p w:rsidR="003A79AE" w:rsidRPr="006D4E44" w:rsidRDefault="003A79AE" w:rsidP="00406B98">
      <w:pPr>
        <w:ind w:firstLine="720"/>
        <w:jc w:val="both"/>
        <w:rPr>
          <w:color w:val="000000"/>
          <w:lang w:val="lt-LT" w:eastAsia="lt-LT"/>
        </w:rPr>
      </w:pPr>
    </w:p>
    <w:p w:rsidR="00334793" w:rsidRPr="006D4E44" w:rsidRDefault="00334793" w:rsidP="006637C8">
      <w:pPr>
        <w:ind w:right="-115"/>
        <w:jc w:val="both"/>
        <w:rPr>
          <w:lang w:val="lt-LT"/>
        </w:rPr>
      </w:pPr>
      <w:r w:rsidRPr="006D4E44">
        <w:rPr>
          <w:lang w:val="lt-LT"/>
        </w:rPr>
        <w:t xml:space="preserve">Turto valdymo ir viešųjų pirkimų skyriaus vedėja </w:t>
      </w:r>
      <w:r w:rsidRPr="006D4E44">
        <w:rPr>
          <w:lang w:val="lt-LT"/>
        </w:rPr>
        <w:tab/>
      </w:r>
      <w:r w:rsidRPr="006D4E44">
        <w:rPr>
          <w:lang w:val="lt-LT"/>
        </w:rPr>
        <w:tab/>
      </w:r>
      <w:r w:rsidRPr="006D4E44">
        <w:rPr>
          <w:lang w:val="lt-LT"/>
        </w:rPr>
        <w:tab/>
        <w:t xml:space="preserve">Julė </w:t>
      </w:r>
      <w:proofErr w:type="spellStart"/>
      <w:r w:rsidRPr="006D4E44">
        <w:rPr>
          <w:lang w:val="lt-LT"/>
        </w:rPr>
        <w:t>Bražionienė</w:t>
      </w:r>
      <w:proofErr w:type="spellEnd"/>
    </w:p>
    <w:sectPr w:rsidR="00334793" w:rsidRPr="006D4E44" w:rsidSect="00E03678">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560D"/>
    <w:multiLevelType w:val="hybridMultilevel"/>
    <w:tmpl w:val="F04E8EF0"/>
    <w:lvl w:ilvl="0" w:tplc="233C32CA">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97"/>
    <w:rsid w:val="00007EE0"/>
    <w:rsid w:val="000135AE"/>
    <w:rsid w:val="00013D73"/>
    <w:rsid w:val="000152B7"/>
    <w:rsid w:val="0003280E"/>
    <w:rsid w:val="0003518C"/>
    <w:rsid w:val="00037809"/>
    <w:rsid w:val="00041457"/>
    <w:rsid w:val="000443B0"/>
    <w:rsid w:val="00046B15"/>
    <w:rsid w:val="000570EA"/>
    <w:rsid w:val="00065BB8"/>
    <w:rsid w:val="00074349"/>
    <w:rsid w:val="00094781"/>
    <w:rsid w:val="000A5940"/>
    <w:rsid w:val="000C3A0A"/>
    <w:rsid w:val="000F0F5E"/>
    <w:rsid w:val="000F724C"/>
    <w:rsid w:val="001022D1"/>
    <w:rsid w:val="00102A7E"/>
    <w:rsid w:val="00103D0A"/>
    <w:rsid w:val="00112C45"/>
    <w:rsid w:val="00115261"/>
    <w:rsid w:val="001171D5"/>
    <w:rsid w:val="00127AA8"/>
    <w:rsid w:val="00130C55"/>
    <w:rsid w:val="00140B99"/>
    <w:rsid w:val="00153621"/>
    <w:rsid w:val="00153BC9"/>
    <w:rsid w:val="00156FEB"/>
    <w:rsid w:val="00161ED7"/>
    <w:rsid w:val="001623F5"/>
    <w:rsid w:val="00184247"/>
    <w:rsid w:val="00194438"/>
    <w:rsid w:val="001A2F98"/>
    <w:rsid w:val="001B6C58"/>
    <w:rsid w:val="001C5F47"/>
    <w:rsid w:val="001E2A76"/>
    <w:rsid w:val="001F0B6B"/>
    <w:rsid w:val="00200BBF"/>
    <w:rsid w:val="00201E59"/>
    <w:rsid w:val="00210536"/>
    <w:rsid w:val="002234D9"/>
    <w:rsid w:val="00241345"/>
    <w:rsid w:val="00267445"/>
    <w:rsid w:val="00271470"/>
    <w:rsid w:val="00283777"/>
    <w:rsid w:val="00287318"/>
    <w:rsid w:val="002D4115"/>
    <w:rsid w:val="002F38F0"/>
    <w:rsid w:val="0031154F"/>
    <w:rsid w:val="003209B7"/>
    <w:rsid w:val="003338D7"/>
    <w:rsid w:val="00334793"/>
    <w:rsid w:val="003348B1"/>
    <w:rsid w:val="0035059D"/>
    <w:rsid w:val="00357D0A"/>
    <w:rsid w:val="00360491"/>
    <w:rsid w:val="00361BC0"/>
    <w:rsid w:val="0036564A"/>
    <w:rsid w:val="0038647D"/>
    <w:rsid w:val="003A48BD"/>
    <w:rsid w:val="003A79AE"/>
    <w:rsid w:val="003B1EC7"/>
    <w:rsid w:val="003B341E"/>
    <w:rsid w:val="003C78FA"/>
    <w:rsid w:val="003D21EA"/>
    <w:rsid w:val="003D3D50"/>
    <w:rsid w:val="003E4A80"/>
    <w:rsid w:val="004028E9"/>
    <w:rsid w:val="00406B98"/>
    <w:rsid w:val="00415A3B"/>
    <w:rsid w:val="00440F25"/>
    <w:rsid w:val="00452829"/>
    <w:rsid w:val="004568C2"/>
    <w:rsid w:val="00460D65"/>
    <w:rsid w:val="00466A97"/>
    <w:rsid w:val="004A5DCA"/>
    <w:rsid w:val="004C00D2"/>
    <w:rsid w:val="004C7BDD"/>
    <w:rsid w:val="004D5086"/>
    <w:rsid w:val="004D7CD6"/>
    <w:rsid w:val="004E5BE9"/>
    <w:rsid w:val="00514E8E"/>
    <w:rsid w:val="00516DC3"/>
    <w:rsid w:val="005204D3"/>
    <w:rsid w:val="00525311"/>
    <w:rsid w:val="00545398"/>
    <w:rsid w:val="005807E1"/>
    <w:rsid w:val="005879C2"/>
    <w:rsid w:val="0059001B"/>
    <w:rsid w:val="00591EAF"/>
    <w:rsid w:val="00596014"/>
    <w:rsid w:val="005A59A2"/>
    <w:rsid w:val="005A6A4B"/>
    <w:rsid w:val="005B3A12"/>
    <w:rsid w:val="005C5E25"/>
    <w:rsid w:val="005E26BF"/>
    <w:rsid w:val="005F7132"/>
    <w:rsid w:val="00600FEE"/>
    <w:rsid w:val="00614740"/>
    <w:rsid w:val="006248D9"/>
    <w:rsid w:val="006471C3"/>
    <w:rsid w:val="00655821"/>
    <w:rsid w:val="00655A59"/>
    <w:rsid w:val="006637C8"/>
    <w:rsid w:val="006710B7"/>
    <w:rsid w:val="0067369B"/>
    <w:rsid w:val="00673816"/>
    <w:rsid w:val="006939E5"/>
    <w:rsid w:val="006C51D5"/>
    <w:rsid w:val="006D4E44"/>
    <w:rsid w:val="006F01F9"/>
    <w:rsid w:val="00702298"/>
    <w:rsid w:val="00706BC3"/>
    <w:rsid w:val="007247D3"/>
    <w:rsid w:val="00734492"/>
    <w:rsid w:val="00735225"/>
    <w:rsid w:val="00746AC3"/>
    <w:rsid w:val="007513C0"/>
    <w:rsid w:val="007532B8"/>
    <w:rsid w:val="00754D4E"/>
    <w:rsid w:val="0075616B"/>
    <w:rsid w:val="00762A15"/>
    <w:rsid w:val="0078251A"/>
    <w:rsid w:val="00782EE9"/>
    <w:rsid w:val="00787EA7"/>
    <w:rsid w:val="00792209"/>
    <w:rsid w:val="00802809"/>
    <w:rsid w:val="00806B38"/>
    <w:rsid w:val="00832DFC"/>
    <w:rsid w:val="00835FEC"/>
    <w:rsid w:val="00845199"/>
    <w:rsid w:val="00847960"/>
    <w:rsid w:val="008501A6"/>
    <w:rsid w:val="00857446"/>
    <w:rsid w:val="00877FD3"/>
    <w:rsid w:val="00882B80"/>
    <w:rsid w:val="00896BC8"/>
    <w:rsid w:val="008D2D6E"/>
    <w:rsid w:val="008F6EBE"/>
    <w:rsid w:val="00901AB8"/>
    <w:rsid w:val="009034EC"/>
    <w:rsid w:val="00905A75"/>
    <w:rsid w:val="00937076"/>
    <w:rsid w:val="0094072E"/>
    <w:rsid w:val="0094660C"/>
    <w:rsid w:val="00946BBD"/>
    <w:rsid w:val="00960622"/>
    <w:rsid w:val="00962E61"/>
    <w:rsid w:val="00984469"/>
    <w:rsid w:val="009964E2"/>
    <w:rsid w:val="009975AF"/>
    <w:rsid w:val="009A03B0"/>
    <w:rsid w:val="009B0394"/>
    <w:rsid w:val="009B33AD"/>
    <w:rsid w:val="009B6101"/>
    <w:rsid w:val="009C3646"/>
    <w:rsid w:val="009E1332"/>
    <w:rsid w:val="009F0C9D"/>
    <w:rsid w:val="009F3AD5"/>
    <w:rsid w:val="009F4C16"/>
    <w:rsid w:val="00A01719"/>
    <w:rsid w:val="00A27CAD"/>
    <w:rsid w:val="00A321B7"/>
    <w:rsid w:val="00A42167"/>
    <w:rsid w:val="00A87FAC"/>
    <w:rsid w:val="00A9584A"/>
    <w:rsid w:val="00AA3B3C"/>
    <w:rsid w:val="00AB4A55"/>
    <w:rsid w:val="00AC3AAF"/>
    <w:rsid w:val="00AD270E"/>
    <w:rsid w:val="00AF02DC"/>
    <w:rsid w:val="00B128C5"/>
    <w:rsid w:val="00B21062"/>
    <w:rsid w:val="00B21EE5"/>
    <w:rsid w:val="00B23790"/>
    <w:rsid w:val="00B4111A"/>
    <w:rsid w:val="00B474AA"/>
    <w:rsid w:val="00BA04A5"/>
    <w:rsid w:val="00BA4687"/>
    <w:rsid w:val="00BB45E1"/>
    <w:rsid w:val="00BB66AE"/>
    <w:rsid w:val="00BD7906"/>
    <w:rsid w:val="00BE3EA4"/>
    <w:rsid w:val="00BF271E"/>
    <w:rsid w:val="00BF4989"/>
    <w:rsid w:val="00C159D4"/>
    <w:rsid w:val="00C21778"/>
    <w:rsid w:val="00C24D48"/>
    <w:rsid w:val="00C369A0"/>
    <w:rsid w:val="00C54543"/>
    <w:rsid w:val="00C74715"/>
    <w:rsid w:val="00C76DA3"/>
    <w:rsid w:val="00C966D5"/>
    <w:rsid w:val="00C97DDB"/>
    <w:rsid w:val="00CC348D"/>
    <w:rsid w:val="00CC6D1D"/>
    <w:rsid w:val="00CD4200"/>
    <w:rsid w:val="00CE7464"/>
    <w:rsid w:val="00CF038F"/>
    <w:rsid w:val="00D42568"/>
    <w:rsid w:val="00D47516"/>
    <w:rsid w:val="00D5729A"/>
    <w:rsid w:val="00D73245"/>
    <w:rsid w:val="00D94C86"/>
    <w:rsid w:val="00DA1890"/>
    <w:rsid w:val="00DA6188"/>
    <w:rsid w:val="00DC5E96"/>
    <w:rsid w:val="00DD5452"/>
    <w:rsid w:val="00DD6AD0"/>
    <w:rsid w:val="00E03678"/>
    <w:rsid w:val="00E06A7B"/>
    <w:rsid w:val="00E16B53"/>
    <w:rsid w:val="00E27826"/>
    <w:rsid w:val="00E42BB0"/>
    <w:rsid w:val="00E742CB"/>
    <w:rsid w:val="00E7792D"/>
    <w:rsid w:val="00E8741B"/>
    <w:rsid w:val="00EB17B1"/>
    <w:rsid w:val="00EB2C6C"/>
    <w:rsid w:val="00EB4877"/>
    <w:rsid w:val="00EC027C"/>
    <w:rsid w:val="00EE077E"/>
    <w:rsid w:val="00EF6A5F"/>
    <w:rsid w:val="00EF7E33"/>
    <w:rsid w:val="00F00BE3"/>
    <w:rsid w:val="00F03590"/>
    <w:rsid w:val="00F2469D"/>
    <w:rsid w:val="00F320B6"/>
    <w:rsid w:val="00F61FFA"/>
    <w:rsid w:val="00F62146"/>
    <w:rsid w:val="00F712B1"/>
    <w:rsid w:val="00F81AEC"/>
    <w:rsid w:val="00FB7F9C"/>
    <w:rsid w:val="00FD0FE9"/>
    <w:rsid w:val="00FE70C3"/>
    <w:rsid w:val="00FF0FF3"/>
    <w:rsid w:val="00FF5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D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184247"/>
    <w:rPr>
      <w:rFonts w:ascii="Tahoma" w:hAnsi="Tahoma" w:cs="Tahoma"/>
      <w:sz w:val="16"/>
      <w:szCs w:val="16"/>
    </w:rPr>
  </w:style>
  <w:style w:type="character" w:styleId="Komentaronuoroda">
    <w:name w:val="annotation reference"/>
    <w:rsid w:val="005204D3"/>
    <w:rPr>
      <w:sz w:val="16"/>
      <w:szCs w:val="16"/>
    </w:rPr>
  </w:style>
  <w:style w:type="paragraph" w:styleId="Komentarotekstas">
    <w:name w:val="annotation text"/>
    <w:basedOn w:val="prastasis"/>
    <w:link w:val="KomentarotekstasDiagrama"/>
    <w:rsid w:val="005204D3"/>
    <w:rPr>
      <w:sz w:val="20"/>
      <w:szCs w:val="20"/>
    </w:rPr>
  </w:style>
  <w:style w:type="character" w:customStyle="1" w:styleId="KomentarotekstasDiagrama">
    <w:name w:val="Komentaro tekstas Diagrama"/>
    <w:link w:val="Komentarotekstas"/>
    <w:rsid w:val="005204D3"/>
    <w:rPr>
      <w:lang w:val="en-US" w:eastAsia="en-US"/>
    </w:rPr>
  </w:style>
  <w:style w:type="paragraph" w:styleId="Komentarotema">
    <w:name w:val="annotation subject"/>
    <w:basedOn w:val="Komentarotekstas"/>
    <w:next w:val="Komentarotekstas"/>
    <w:link w:val="KomentarotemaDiagrama"/>
    <w:rsid w:val="005204D3"/>
    <w:rPr>
      <w:b/>
      <w:bCs/>
    </w:rPr>
  </w:style>
  <w:style w:type="character" w:customStyle="1" w:styleId="KomentarotemaDiagrama">
    <w:name w:val="Komentaro tema Diagrama"/>
    <w:link w:val="Komentarotema"/>
    <w:rsid w:val="005204D3"/>
    <w:rPr>
      <w:b/>
      <w:bCs/>
      <w:lang w:val="en-US" w:eastAsia="en-US"/>
    </w:rPr>
  </w:style>
  <w:style w:type="paragraph" w:styleId="Antrats">
    <w:name w:val="header"/>
    <w:basedOn w:val="prastasis"/>
    <w:link w:val="AntratsDiagrama"/>
    <w:uiPriority w:val="99"/>
    <w:rsid w:val="00406B98"/>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406B98"/>
    <w:rPr>
      <w:sz w:val="26"/>
      <w:lang w:eastAsia="en-US"/>
    </w:rPr>
  </w:style>
  <w:style w:type="paragraph" w:styleId="Betarp">
    <w:name w:val="No Spacing"/>
    <w:uiPriority w:val="1"/>
    <w:qFormat/>
    <w:rsid w:val="00406B9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184247"/>
    <w:rPr>
      <w:rFonts w:ascii="Tahoma" w:hAnsi="Tahoma" w:cs="Tahoma"/>
      <w:sz w:val="16"/>
      <w:szCs w:val="16"/>
    </w:rPr>
  </w:style>
  <w:style w:type="character" w:styleId="Komentaronuoroda">
    <w:name w:val="annotation reference"/>
    <w:rsid w:val="005204D3"/>
    <w:rPr>
      <w:sz w:val="16"/>
      <w:szCs w:val="16"/>
    </w:rPr>
  </w:style>
  <w:style w:type="paragraph" w:styleId="Komentarotekstas">
    <w:name w:val="annotation text"/>
    <w:basedOn w:val="prastasis"/>
    <w:link w:val="KomentarotekstasDiagrama"/>
    <w:rsid w:val="005204D3"/>
    <w:rPr>
      <w:sz w:val="20"/>
      <w:szCs w:val="20"/>
    </w:rPr>
  </w:style>
  <w:style w:type="character" w:customStyle="1" w:styleId="KomentarotekstasDiagrama">
    <w:name w:val="Komentaro tekstas Diagrama"/>
    <w:link w:val="Komentarotekstas"/>
    <w:rsid w:val="005204D3"/>
    <w:rPr>
      <w:lang w:val="en-US" w:eastAsia="en-US"/>
    </w:rPr>
  </w:style>
  <w:style w:type="paragraph" w:styleId="Komentarotema">
    <w:name w:val="annotation subject"/>
    <w:basedOn w:val="Komentarotekstas"/>
    <w:next w:val="Komentarotekstas"/>
    <w:link w:val="KomentarotemaDiagrama"/>
    <w:rsid w:val="005204D3"/>
    <w:rPr>
      <w:b/>
      <w:bCs/>
    </w:rPr>
  </w:style>
  <w:style w:type="character" w:customStyle="1" w:styleId="KomentarotemaDiagrama">
    <w:name w:val="Komentaro tema Diagrama"/>
    <w:link w:val="Komentarotema"/>
    <w:rsid w:val="005204D3"/>
    <w:rPr>
      <w:b/>
      <w:bCs/>
      <w:lang w:val="en-US" w:eastAsia="en-US"/>
    </w:rPr>
  </w:style>
  <w:style w:type="paragraph" w:styleId="Antrats">
    <w:name w:val="header"/>
    <w:basedOn w:val="prastasis"/>
    <w:link w:val="AntratsDiagrama"/>
    <w:uiPriority w:val="99"/>
    <w:rsid w:val="00406B98"/>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406B98"/>
    <w:rPr>
      <w:sz w:val="26"/>
      <w:lang w:eastAsia="en-US"/>
    </w:rPr>
  </w:style>
  <w:style w:type="paragraph" w:styleId="Betarp">
    <w:name w:val="No Spacing"/>
    <w:uiPriority w:val="1"/>
    <w:qFormat/>
    <w:rsid w:val="00406B9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29709-9B4E-40A4-9F2B-B10AFF8F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3478</Words>
  <Characters>1983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JurgitaJurkonytė</cp:lastModifiedBy>
  <cp:revision>2</cp:revision>
  <cp:lastPrinted>2012-10-10T09:43:00Z</cp:lastPrinted>
  <dcterms:created xsi:type="dcterms:W3CDTF">2016-09-13T05:53:00Z</dcterms:created>
  <dcterms:modified xsi:type="dcterms:W3CDTF">2016-09-13T05:53:00Z</dcterms:modified>
</cp:coreProperties>
</file>